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27F" w:rsidRPr="00655BA8" w:rsidRDefault="0006627F" w:rsidP="0092692B">
      <w:pPr>
        <w:pStyle w:val="BodyText"/>
        <w:tabs>
          <w:tab w:val="left" w:pos="1701"/>
        </w:tabs>
        <w:rPr>
          <w:lang w:val="en-GB"/>
        </w:rPr>
      </w:pPr>
      <w:bookmarkStart w:id="0" w:name="_GoBack"/>
      <w:bookmarkEnd w:id="0"/>
      <w:r>
        <w:rPr>
          <w:lang w:val="en-GB"/>
        </w:rPr>
        <w:t>ANM21</w:t>
      </w:r>
      <w:r w:rsidRPr="00655BA8">
        <w:rPr>
          <w:lang w:val="en-GB"/>
        </w:rPr>
        <w:tab/>
        <w:t>Input paper</w:t>
      </w:r>
    </w:p>
    <w:p w:rsidR="0006627F" w:rsidRPr="00655BA8" w:rsidRDefault="0006627F" w:rsidP="00362CD9">
      <w:pPr>
        <w:pStyle w:val="BodyText"/>
        <w:tabs>
          <w:tab w:val="left" w:pos="1701"/>
        </w:tabs>
        <w:rPr>
          <w:lang w:val="en-GB"/>
        </w:rPr>
      </w:pPr>
      <w:r w:rsidRPr="00655BA8">
        <w:rPr>
          <w:lang w:val="en-GB"/>
        </w:rPr>
        <w:t>Agenda item</w:t>
      </w:r>
      <w:r w:rsidRPr="00655BA8">
        <w:rPr>
          <w:lang w:val="en-GB"/>
        </w:rPr>
        <w:tab/>
      </w:r>
      <w:r>
        <w:rPr>
          <w:lang w:val="en-GB"/>
        </w:rPr>
        <w:t>12</w:t>
      </w:r>
    </w:p>
    <w:p w:rsidR="0006627F" w:rsidRPr="00655BA8" w:rsidRDefault="0006627F" w:rsidP="00362CD9">
      <w:pPr>
        <w:pStyle w:val="BodyText"/>
        <w:tabs>
          <w:tab w:val="left" w:pos="1701"/>
        </w:tabs>
        <w:rPr>
          <w:lang w:val="en-GB"/>
        </w:rPr>
      </w:pPr>
      <w:r w:rsidRPr="00655BA8">
        <w:rPr>
          <w:lang w:val="en-GB"/>
        </w:rPr>
        <w:t>Task Number</w:t>
      </w:r>
      <w:r w:rsidRPr="00655BA8">
        <w:rPr>
          <w:lang w:val="en-GB"/>
        </w:rPr>
        <w:tab/>
      </w:r>
      <w:r>
        <w:rPr>
          <w:lang w:val="en-GB"/>
        </w:rPr>
        <w:t>X</w:t>
      </w:r>
    </w:p>
    <w:p w:rsidR="0006627F" w:rsidRDefault="0006627F" w:rsidP="00CA434C">
      <w:pPr>
        <w:pStyle w:val="BodyText"/>
        <w:tabs>
          <w:tab w:val="left" w:pos="1701"/>
        </w:tabs>
        <w:spacing w:after="0"/>
        <w:jc w:val="left"/>
        <w:rPr>
          <w:lang w:val="en-GB"/>
        </w:rPr>
      </w:pPr>
      <w:r w:rsidRPr="00655BA8">
        <w:rPr>
          <w:lang w:val="en-GB"/>
        </w:rPr>
        <w:t>Author(s)</w:t>
      </w:r>
      <w:r w:rsidRPr="00655BA8">
        <w:rPr>
          <w:lang w:val="en-GB"/>
        </w:rPr>
        <w:tab/>
        <w:t>Netherlands Ministry of Infrastructure and the Environment,</w:t>
      </w:r>
      <w:r w:rsidRPr="00655BA8">
        <w:rPr>
          <w:lang w:val="en-GB"/>
        </w:rPr>
        <w:br/>
      </w:r>
      <w:r w:rsidRPr="00655BA8">
        <w:rPr>
          <w:lang w:val="en-GB"/>
        </w:rPr>
        <w:tab/>
      </w:r>
      <w:r>
        <w:rPr>
          <w:lang w:val="en-GB"/>
        </w:rPr>
        <w:t xml:space="preserve">   </w:t>
      </w:r>
      <w:r w:rsidRPr="00655BA8">
        <w:rPr>
          <w:lang w:val="en-GB"/>
        </w:rPr>
        <w:t>Directorate-General  for Mobility and Transport, Directorate Maritime Affairs</w:t>
      </w:r>
      <w:r w:rsidRPr="00655BA8">
        <w:rPr>
          <w:lang w:val="en-GB"/>
        </w:rPr>
        <w:br/>
      </w:r>
      <w:r w:rsidRPr="00655BA8">
        <w:rPr>
          <w:lang w:val="en-GB"/>
        </w:rPr>
        <w:tab/>
      </w:r>
      <w:r>
        <w:rPr>
          <w:lang w:val="en-GB"/>
        </w:rPr>
        <w:t xml:space="preserve">   </w:t>
      </w:r>
      <w:r w:rsidRPr="00655BA8">
        <w:rPr>
          <w:lang w:val="en-GB"/>
        </w:rPr>
        <w:t>Directorate-General  Rijkswaterstaat</w:t>
      </w:r>
    </w:p>
    <w:p w:rsidR="0006627F" w:rsidRPr="00655BA8" w:rsidRDefault="0006627F" w:rsidP="00235F00">
      <w:pPr>
        <w:pStyle w:val="BodyText"/>
        <w:tabs>
          <w:tab w:val="left" w:pos="1701"/>
        </w:tabs>
        <w:jc w:val="left"/>
        <w:rPr>
          <w:lang w:val="en-GB"/>
        </w:rPr>
      </w:pPr>
      <w:r>
        <w:rPr>
          <w:lang w:val="en-GB"/>
        </w:rPr>
        <w:tab/>
        <w:t xml:space="preserve">MARIN – The </w:t>
      </w:r>
      <w:smartTag w:uri="urn:schemas-microsoft-com:office:smarttags" w:element="country-region">
        <w:smartTag w:uri="urn:schemas-microsoft-com:office:smarttags" w:element="place">
          <w:r>
            <w:rPr>
              <w:lang w:val="en-GB"/>
            </w:rPr>
            <w:t>Netherlands</w:t>
          </w:r>
        </w:smartTag>
      </w:smartTag>
      <w:r w:rsidRPr="00655BA8">
        <w:rPr>
          <w:lang w:val="en-GB"/>
        </w:rPr>
        <w:br/>
      </w:r>
    </w:p>
    <w:p w:rsidR="0006627F" w:rsidRDefault="0006627F" w:rsidP="00CA434C">
      <w:pPr>
        <w:pStyle w:val="Title"/>
        <w:spacing w:before="0" w:after="0"/>
        <w:rPr>
          <w:lang w:val="en-GB"/>
        </w:rPr>
      </w:pPr>
      <w:r>
        <w:rPr>
          <w:lang w:val="en-GB"/>
        </w:rPr>
        <w:t>Proposal for the Work Programme 2014-2018</w:t>
      </w:r>
    </w:p>
    <w:p w:rsidR="0006627F" w:rsidRPr="00655BA8" w:rsidRDefault="0006627F" w:rsidP="00CA434C">
      <w:pPr>
        <w:pStyle w:val="Title"/>
        <w:spacing w:before="0" w:after="0"/>
        <w:rPr>
          <w:lang w:val="en-GB"/>
        </w:rPr>
      </w:pPr>
      <w:r>
        <w:rPr>
          <w:lang w:val="en-GB"/>
        </w:rPr>
        <w:t>of the ANM Committee</w:t>
      </w:r>
    </w:p>
    <w:p w:rsidR="0006627F" w:rsidRDefault="0006627F" w:rsidP="00A446C9">
      <w:pPr>
        <w:pStyle w:val="Heading1"/>
      </w:pPr>
      <w:r>
        <w:t>Summary</w:t>
      </w:r>
    </w:p>
    <w:p w:rsidR="0006627F" w:rsidRDefault="0006627F" w:rsidP="00CA434C">
      <w:pPr>
        <w:pStyle w:val="BodyText"/>
        <w:spacing w:after="0"/>
        <w:rPr>
          <w:szCs w:val="20"/>
          <w:lang w:val="en-GB"/>
        </w:rPr>
      </w:pPr>
      <w:r w:rsidRPr="00CA434C">
        <w:rPr>
          <w:lang w:val="en-GB" w:eastAsia="de-DE"/>
        </w:rPr>
        <w:t xml:space="preserve">This document contains a proposal for a new task in the Working Programme 2014-2018 for the ANM Committee. </w:t>
      </w:r>
      <w:r>
        <w:rPr>
          <w:szCs w:val="20"/>
          <w:lang w:val="en-GB"/>
        </w:rPr>
        <w:t xml:space="preserve">Motivation and considerations are reflected in chapter 3. Chapter 4 describes the scope of the proposed task, including its approach and foreseen time schedule. The results of the task are outlined in Chapter 5.  </w:t>
      </w:r>
    </w:p>
    <w:p w:rsidR="0006627F" w:rsidRPr="00CA434C" w:rsidRDefault="0006627F" w:rsidP="00B50E22">
      <w:pPr>
        <w:pStyle w:val="BodyText"/>
        <w:rPr>
          <w:lang w:val="en-GB" w:eastAsia="de-DE"/>
        </w:rPr>
      </w:pPr>
    </w:p>
    <w:p w:rsidR="0006627F" w:rsidRDefault="0006627F" w:rsidP="00B56BDF">
      <w:pPr>
        <w:pStyle w:val="Heading2"/>
      </w:pPr>
      <w:r>
        <w:t>Purpose of the document</w:t>
      </w:r>
    </w:p>
    <w:p w:rsidR="0006627F" w:rsidRPr="00655BA8" w:rsidRDefault="0006627F" w:rsidP="00657052">
      <w:pPr>
        <w:pStyle w:val="BodyText"/>
        <w:spacing w:after="240"/>
        <w:rPr>
          <w:szCs w:val="20"/>
          <w:lang w:val="en-GB"/>
        </w:rPr>
      </w:pPr>
      <w:r>
        <w:rPr>
          <w:szCs w:val="20"/>
          <w:lang w:val="en-GB"/>
        </w:rPr>
        <w:t xml:space="preserve">Proposal to the ANM </w:t>
      </w:r>
      <w:r w:rsidRPr="00655BA8">
        <w:rPr>
          <w:szCs w:val="20"/>
          <w:lang w:val="en-GB"/>
        </w:rPr>
        <w:t xml:space="preserve">Committee </w:t>
      </w:r>
      <w:r>
        <w:rPr>
          <w:szCs w:val="20"/>
          <w:lang w:val="en-GB"/>
        </w:rPr>
        <w:t xml:space="preserve">for a new task in the Work Programme 2014-2018. </w:t>
      </w:r>
    </w:p>
    <w:p w:rsidR="0006627F" w:rsidRPr="00CA434C" w:rsidRDefault="0006627F" w:rsidP="00B56BDF">
      <w:pPr>
        <w:pStyle w:val="Heading2"/>
        <w:rPr>
          <w:lang w:val="en-GB"/>
        </w:rPr>
      </w:pPr>
      <w:r w:rsidRPr="00CA434C">
        <w:rPr>
          <w:lang w:val="en-GB"/>
        </w:rPr>
        <w:t>Related documents</w:t>
      </w:r>
    </w:p>
    <w:p w:rsidR="0006627F" w:rsidRDefault="0006627F" w:rsidP="00CA434C">
      <w:pPr>
        <w:pStyle w:val="BodyText"/>
        <w:numPr>
          <w:ilvl w:val="0"/>
          <w:numId w:val="19"/>
        </w:numPr>
        <w:tabs>
          <w:tab w:val="clear" w:pos="720"/>
          <w:tab w:val="num" w:pos="1080"/>
        </w:tabs>
        <w:spacing w:after="0"/>
        <w:ind w:left="1080" w:hanging="240"/>
        <w:rPr>
          <w:szCs w:val="20"/>
          <w:lang w:val="en-GB"/>
        </w:rPr>
      </w:pPr>
      <w:r>
        <w:rPr>
          <w:szCs w:val="20"/>
          <w:lang w:val="en-GB"/>
        </w:rPr>
        <w:t>Report of the IALA Risk Management Seminar (</w:t>
      </w:r>
      <w:smartTag w:uri="urn:schemas-microsoft-com:office:smarttags" w:element="place">
        <w:smartTag w:uri="urn:schemas-microsoft-com:office:smarttags" w:element="City">
          <w:r>
            <w:rPr>
              <w:szCs w:val="20"/>
              <w:lang w:val="en-GB"/>
            </w:rPr>
            <w:t>Sydney</w:t>
          </w:r>
        </w:smartTag>
      </w:smartTag>
      <w:r>
        <w:rPr>
          <w:szCs w:val="20"/>
          <w:lang w:val="en-GB"/>
        </w:rPr>
        <w:t>, 5-9 November 2012)</w:t>
      </w:r>
    </w:p>
    <w:p w:rsidR="0006627F" w:rsidRPr="00B50E22" w:rsidRDefault="0006627F" w:rsidP="00CA434C">
      <w:pPr>
        <w:pStyle w:val="BodyText"/>
        <w:numPr>
          <w:ilvl w:val="0"/>
          <w:numId w:val="19"/>
        </w:numPr>
        <w:tabs>
          <w:tab w:val="clear" w:pos="720"/>
          <w:tab w:val="num" w:pos="1080"/>
        </w:tabs>
        <w:spacing w:after="0"/>
        <w:ind w:left="1080" w:hanging="240"/>
        <w:rPr>
          <w:b/>
          <w:bCs/>
          <w:szCs w:val="20"/>
          <w:lang w:val="en-GB"/>
        </w:rPr>
      </w:pPr>
      <w:r w:rsidRPr="00B50E22">
        <w:rPr>
          <w:szCs w:val="20"/>
          <w:lang w:val="en-GB"/>
        </w:rPr>
        <w:t>IALA Guideline 1018</w:t>
      </w:r>
      <w:r>
        <w:rPr>
          <w:szCs w:val="20"/>
          <w:lang w:val="en-GB"/>
        </w:rPr>
        <w:t xml:space="preserve"> </w:t>
      </w:r>
      <w:r w:rsidRPr="00B50E22">
        <w:rPr>
          <w:szCs w:val="20"/>
          <w:lang w:val="en-GB"/>
        </w:rPr>
        <w:t>On</w:t>
      </w:r>
      <w:r>
        <w:rPr>
          <w:szCs w:val="20"/>
          <w:lang w:val="en-GB"/>
        </w:rPr>
        <w:t xml:space="preserve"> </w:t>
      </w:r>
      <w:r w:rsidRPr="00B50E22">
        <w:rPr>
          <w:szCs w:val="20"/>
          <w:lang w:val="en-GB"/>
        </w:rPr>
        <w:t>Risk Management</w:t>
      </w:r>
      <w:r>
        <w:rPr>
          <w:szCs w:val="20"/>
          <w:lang w:val="en-GB"/>
        </w:rPr>
        <w:t>, Edition 3, December 2012</w:t>
      </w:r>
    </w:p>
    <w:p w:rsidR="0006627F" w:rsidRDefault="0006627F" w:rsidP="00D5216F">
      <w:pPr>
        <w:pStyle w:val="Heading1"/>
        <w:spacing w:after="120"/>
        <w:rPr>
          <w:lang w:val="en-GB"/>
        </w:rPr>
      </w:pPr>
      <w:r w:rsidRPr="001829AC">
        <w:rPr>
          <w:lang w:val="en-GB"/>
        </w:rPr>
        <w:t xml:space="preserve">proposal </w:t>
      </w:r>
    </w:p>
    <w:p w:rsidR="0006627F" w:rsidRPr="001829AC" w:rsidRDefault="0006627F" w:rsidP="001829AC">
      <w:pPr>
        <w:pStyle w:val="BodyText"/>
        <w:rPr>
          <w:lang w:val="en-GB"/>
        </w:rPr>
      </w:pPr>
      <w:r w:rsidRPr="001829AC">
        <w:rPr>
          <w:lang w:val="en-GB"/>
        </w:rPr>
        <w:t xml:space="preserve">To insert </w:t>
      </w:r>
      <w:r w:rsidRPr="001829AC">
        <w:rPr>
          <w:i/>
          <w:lang w:val="en-GB"/>
        </w:rPr>
        <w:t xml:space="preserve">“Development of an </w:t>
      </w:r>
      <w:r w:rsidRPr="001829AC">
        <w:rPr>
          <w:i/>
          <w:lang w:val="en-US"/>
        </w:rPr>
        <w:t>enhanced harmonized IWRAP suite for marine risk calculation and studies”</w:t>
      </w:r>
      <w:r>
        <w:rPr>
          <w:lang w:val="en-US"/>
        </w:rPr>
        <w:t xml:space="preserve"> </w:t>
      </w:r>
      <w:r w:rsidRPr="001829AC">
        <w:rPr>
          <w:lang w:val="en-GB"/>
        </w:rPr>
        <w:t xml:space="preserve">  as a new task for the Committee’s Work Programme 2014-201</w:t>
      </w:r>
      <w:r>
        <w:rPr>
          <w:lang w:val="en-GB"/>
        </w:rPr>
        <w:t>8</w:t>
      </w:r>
      <w:r w:rsidRPr="001829AC">
        <w:rPr>
          <w:lang w:val="en-GB"/>
        </w:rPr>
        <w:t>4.</w:t>
      </w:r>
    </w:p>
    <w:p w:rsidR="0006627F" w:rsidRDefault="0006627F" w:rsidP="00D5216F">
      <w:pPr>
        <w:pStyle w:val="Heading1"/>
        <w:spacing w:after="120"/>
      </w:pPr>
      <w:r>
        <w:t>CONSIDERATIONS</w:t>
      </w:r>
    </w:p>
    <w:p w:rsidR="0006627F" w:rsidRDefault="0006627F" w:rsidP="001829AC">
      <w:pPr>
        <w:pStyle w:val="BodyText"/>
        <w:rPr>
          <w:lang w:val="en-GB"/>
        </w:rPr>
      </w:pPr>
      <w:r>
        <w:rPr>
          <w:lang w:val="en-GB"/>
        </w:rPr>
        <w:t xml:space="preserve">As a result of increasing traffic flows and diversity of shipping, scale enlargement and the increasing demands for alternative use (windmill farms, fish farms, offshore operations etc.) the manoeuvrable space is decreasing, specifically in coastal and dense traffic and confined areas. Safety and efficiency of shipping are expected to become more and more under pressure. In this respect the choices for the maritime domain, especially  how to achieve an effective and efficient marine spatial planning of the available manoeuvrable space, can only be made by using state of the art risk models. </w:t>
      </w:r>
    </w:p>
    <w:p w:rsidR="0006627F" w:rsidRPr="001829AC" w:rsidRDefault="0006627F" w:rsidP="001829AC">
      <w:pPr>
        <w:pStyle w:val="BodyText"/>
        <w:rPr>
          <w:lang w:val="en-GB"/>
        </w:rPr>
      </w:pPr>
      <w:r w:rsidRPr="001829AC">
        <w:rPr>
          <w:lang w:val="en-GB"/>
        </w:rPr>
        <w:t xml:space="preserve">At the 2012 Risk Management Seminar in Sydney/Australia the participants expressed the desire to come to a constructive cooperation between the risk models IWRAP (developed under the flag of IALA) and SAMSON (formally owned by the </w:t>
      </w:r>
      <w:smartTag w:uri="urn:schemas-microsoft-com:office:smarttags" w:element="place">
        <w:smartTag w:uri="urn:schemas-microsoft-com:office:smarttags" w:element="country-region">
          <w:r w:rsidRPr="001829AC">
            <w:rPr>
              <w:lang w:val="en-GB"/>
            </w:rPr>
            <w:t>Netherlands</w:t>
          </w:r>
        </w:smartTag>
      </w:smartTag>
      <w:r w:rsidRPr="001829AC">
        <w:rPr>
          <w:lang w:val="en-GB"/>
        </w:rPr>
        <w:t xml:space="preserve"> administration, developed in cooperation with IALA-member MARIN). </w:t>
      </w:r>
    </w:p>
    <w:p w:rsidR="0006627F" w:rsidRDefault="0006627F" w:rsidP="00435BB8">
      <w:pPr>
        <w:pStyle w:val="BodyText"/>
        <w:rPr>
          <w:lang w:val="en-GB"/>
        </w:rPr>
      </w:pPr>
      <w:r w:rsidRPr="001829AC">
        <w:rPr>
          <w:lang w:val="en-GB"/>
        </w:rPr>
        <w:t>It was recognized that both IWRAP and SAMSON have their specific strengths and weaknesses.</w:t>
      </w:r>
      <w:r>
        <w:rPr>
          <w:lang w:val="en-GB"/>
        </w:rPr>
        <w:t xml:space="preserve"> By </w:t>
      </w:r>
      <w:r w:rsidRPr="001829AC">
        <w:rPr>
          <w:lang w:val="en-GB"/>
        </w:rPr>
        <w:t xml:space="preserve">combining the knowledge, experience, data and techniques </w:t>
      </w:r>
      <w:r>
        <w:rPr>
          <w:lang w:val="en-GB"/>
        </w:rPr>
        <w:t>incorporated in both instruments</w:t>
      </w:r>
      <w:r w:rsidRPr="001829AC">
        <w:rPr>
          <w:lang w:val="en-GB"/>
        </w:rPr>
        <w:t xml:space="preserve">, a better – more versatile, better founded – tool can be provided. </w:t>
      </w:r>
    </w:p>
    <w:p w:rsidR="0006627F" w:rsidRPr="00B50E22" w:rsidRDefault="0006627F" w:rsidP="00435BB8">
      <w:pPr>
        <w:pStyle w:val="BodyText"/>
        <w:tabs>
          <w:tab w:val="num" w:pos="240"/>
        </w:tabs>
        <w:rPr>
          <w:lang w:val="en-GB"/>
        </w:rPr>
      </w:pPr>
      <w:r>
        <w:rPr>
          <w:lang w:val="en-US"/>
        </w:rPr>
        <w:t>Through the combination of all current state of the art techniques for marine risk calculation in one harmonized (IWRAP) suite, the results of marine risk studies (including the effects of proposed or taken measures) can be more easily evaluated, validated and compared.</w:t>
      </w:r>
    </w:p>
    <w:p w:rsidR="0006627F" w:rsidRPr="00435BB8" w:rsidRDefault="0006627F" w:rsidP="00B64538">
      <w:pPr>
        <w:pStyle w:val="Heading1"/>
        <w:spacing w:after="120"/>
        <w:rPr>
          <w:lang w:val="en-GB"/>
        </w:rPr>
      </w:pPr>
      <w:r w:rsidRPr="00435BB8">
        <w:rPr>
          <w:lang w:val="en-GB"/>
        </w:rPr>
        <w:t>Scope of the proposed task</w:t>
      </w:r>
    </w:p>
    <w:p w:rsidR="0006627F" w:rsidRDefault="0006627F" w:rsidP="00435BB8">
      <w:pPr>
        <w:pStyle w:val="BodyText"/>
        <w:spacing w:after="0"/>
        <w:rPr>
          <w:lang w:val="en-US"/>
        </w:rPr>
      </w:pPr>
      <w:r w:rsidRPr="00B64538">
        <w:rPr>
          <w:lang w:val="en-GB"/>
        </w:rPr>
        <w:t xml:space="preserve">Besides </w:t>
      </w:r>
      <w:r>
        <w:rPr>
          <w:lang w:val="en-GB"/>
        </w:rPr>
        <w:t xml:space="preserve">IWRAP and </w:t>
      </w:r>
      <w:r w:rsidRPr="00B64538">
        <w:rPr>
          <w:lang w:val="en-GB"/>
        </w:rPr>
        <w:t xml:space="preserve">SAMSON also other </w:t>
      </w:r>
      <w:r>
        <w:rPr>
          <w:lang w:val="en-GB"/>
        </w:rPr>
        <w:t xml:space="preserve">relevant and comparable </w:t>
      </w:r>
      <w:r w:rsidRPr="00B64538">
        <w:rPr>
          <w:lang w:val="en-GB"/>
        </w:rPr>
        <w:t xml:space="preserve">tools may exist, and the possibilities for cooperation </w:t>
      </w:r>
      <w:r>
        <w:rPr>
          <w:lang w:val="en-GB"/>
        </w:rPr>
        <w:t>should</w:t>
      </w:r>
      <w:r w:rsidRPr="00B64538">
        <w:rPr>
          <w:lang w:val="en-GB"/>
        </w:rPr>
        <w:t xml:space="preserve"> be explored in those cases. </w:t>
      </w:r>
      <w:r>
        <w:rPr>
          <w:lang w:val="en-GB"/>
        </w:rPr>
        <w:t>Based on this identification process a new harmonized IWRAP suite should be developed responding to the needs and requirements of the relevant users. Taking into account the large variety of aspects to consider, a project wise approach to execute the proposed task may be necessary. The task should be completed at the end of the new Working Programme 2014-2018.</w:t>
      </w:r>
    </w:p>
    <w:p w:rsidR="0006627F" w:rsidRDefault="0006627F" w:rsidP="00B50E22">
      <w:pPr>
        <w:pStyle w:val="Heading1"/>
      </w:pPr>
      <w:r>
        <w:lastRenderedPageBreak/>
        <w:t>Results of the proposed task</w:t>
      </w:r>
    </w:p>
    <w:p w:rsidR="0006627F" w:rsidRDefault="0006627F" w:rsidP="00CA434C">
      <w:pPr>
        <w:pStyle w:val="BodyText"/>
        <w:numPr>
          <w:ilvl w:val="0"/>
          <w:numId w:val="18"/>
        </w:numPr>
        <w:tabs>
          <w:tab w:val="clear" w:pos="720"/>
          <w:tab w:val="num" w:pos="240"/>
        </w:tabs>
        <w:ind w:left="240" w:hanging="240"/>
        <w:rPr>
          <w:lang w:val="en-GB" w:eastAsia="de-DE"/>
        </w:rPr>
      </w:pPr>
      <w:r>
        <w:rPr>
          <w:lang w:val="en-GB" w:eastAsia="de-DE"/>
        </w:rPr>
        <w:t>Project plan for the execution of the proposed task (including role/relationship IWRAP Steering Group)..</w:t>
      </w:r>
    </w:p>
    <w:p w:rsidR="0006627F" w:rsidRDefault="0006627F" w:rsidP="00CA434C">
      <w:pPr>
        <w:pStyle w:val="BodyText"/>
        <w:numPr>
          <w:ilvl w:val="0"/>
          <w:numId w:val="18"/>
        </w:numPr>
        <w:tabs>
          <w:tab w:val="clear" w:pos="720"/>
          <w:tab w:val="num" w:pos="240"/>
        </w:tabs>
        <w:ind w:left="240" w:hanging="240"/>
        <w:rPr>
          <w:lang w:val="en-GB" w:eastAsia="de-DE"/>
        </w:rPr>
      </w:pPr>
      <w:r>
        <w:rPr>
          <w:lang w:val="en-GB" w:eastAsia="de-DE"/>
        </w:rPr>
        <w:t>Identification and detailed description of all relevant risk models</w:t>
      </w:r>
    </w:p>
    <w:p w:rsidR="0006627F" w:rsidRPr="00B50E22" w:rsidRDefault="0006627F" w:rsidP="00CA434C">
      <w:pPr>
        <w:pStyle w:val="BodyText"/>
        <w:numPr>
          <w:ilvl w:val="0"/>
          <w:numId w:val="18"/>
        </w:numPr>
        <w:tabs>
          <w:tab w:val="clear" w:pos="720"/>
          <w:tab w:val="num" w:pos="240"/>
        </w:tabs>
        <w:ind w:left="240" w:hanging="240"/>
        <w:rPr>
          <w:lang w:val="en-GB" w:eastAsia="de-DE"/>
        </w:rPr>
      </w:pPr>
      <w:r>
        <w:rPr>
          <w:lang w:val="en-GB" w:eastAsia="de-DE"/>
        </w:rPr>
        <w:t xml:space="preserve">Development of a harmonized </w:t>
      </w:r>
      <w:r w:rsidRPr="001829AC">
        <w:rPr>
          <w:i/>
          <w:lang w:val="en-US"/>
        </w:rPr>
        <w:t>IWRAP suite for marine risk calculation and studies</w:t>
      </w:r>
      <w:r>
        <w:rPr>
          <w:i/>
          <w:lang w:val="en-US"/>
        </w:rPr>
        <w:t xml:space="preserve">, </w:t>
      </w:r>
      <w:r w:rsidRPr="00050D1A">
        <w:rPr>
          <w:lang w:val="en-US"/>
        </w:rPr>
        <w:t>of which the use</w:t>
      </w:r>
      <w:r>
        <w:rPr>
          <w:i/>
          <w:lang w:val="en-US"/>
        </w:rPr>
        <w:t xml:space="preserve"> </w:t>
      </w:r>
      <w:r>
        <w:rPr>
          <w:lang w:val="en-US"/>
        </w:rPr>
        <w:t>should in future be beyond question for anyone.</w:t>
      </w:r>
    </w:p>
    <w:p w:rsidR="0006627F" w:rsidRPr="00655BA8" w:rsidRDefault="0006627F" w:rsidP="004A19B6">
      <w:pPr>
        <w:pStyle w:val="Heading1"/>
        <w:numPr>
          <w:ilvl w:val="0"/>
          <w:numId w:val="0"/>
        </w:numPr>
        <w:rPr>
          <w:lang w:val="en-GB"/>
        </w:rPr>
      </w:pPr>
      <w:r>
        <w:rPr>
          <w:lang w:val="en-GB"/>
        </w:rPr>
        <w:t>6</w:t>
      </w:r>
      <w:r w:rsidRPr="00655BA8">
        <w:rPr>
          <w:lang w:val="en-GB"/>
        </w:rPr>
        <w:tab/>
        <w:t>Action requested of the Committee</w:t>
      </w:r>
    </w:p>
    <w:p w:rsidR="0006627F" w:rsidRDefault="0006627F" w:rsidP="00F6690B">
      <w:pPr>
        <w:tabs>
          <w:tab w:val="left" w:pos="567"/>
        </w:tabs>
        <w:ind w:left="-76"/>
      </w:pPr>
      <w:r w:rsidRPr="003F5AAD">
        <w:t>The Committee is requested to:</w:t>
      </w:r>
    </w:p>
    <w:p w:rsidR="0006627F" w:rsidRDefault="0006627F" w:rsidP="00F6690B">
      <w:pPr>
        <w:tabs>
          <w:tab w:val="left" w:pos="567"/>
        </w:tabs>
        <w:ind w:left="-76"/>
      </w:pPr>
    </w:p>
    <w:p w:rsidR="0006627F" w:rsidRDefault="0006627F" w:rsidP="00CA434C">
      <w:pPr>
        <w:pStyle w:val="ListParagraph"/>
        <w:numPr>
          <w:ilvl w:val="0"/>
          <w:numId w:val="17"/>
        </w:numPr>
        <w:tabs>
          <w:tab w:val="left" w:pos="284"/>
        </w:tabs>
        <w:ind w:left="284" w:hanging="284"/>
        <w:rPr>
          <w:rFonts w:ascii="Arial" w:hAnsi="Arial" w:cs="Arial"/>
          <w:sz w:val="20"/>
          <w:szCs w:val="20"/>
          <w:lang w:val="en-GB"/>
        </w:rPr>
      </w:pPr>
      <w:r>
        <w:rPr>
          <w:rFonts w:ascii="Arial" w:hAnsi="Arial" w:cs="Arial"/>
          <w:sz w:val="20"/>
          <w:szCs w:val="20"/>
          <w:lang w:val="en-GB"/>
        </w:rPr>
        <w:t>D</w:t>
      </w:r>
      <w:r w:rsidRPr="00E9661A">
        <w:rPr>
          <w:rFonts w:ascii="Arial" w:hAnsi="Arial" w:cs="Arial"/>
          <w:sz w:val="20"/>
          <w:szCs w:val="20"/>
          <w:lang w:val="en-GB"/>
        </w:rPr>
        <w:t xml:space="preserve">iscuss </w:t>
      </w:r>
      <w:r>
        <w:rPr>
          <w:rFonts w:ascii="Arial" w:hAnsi="Arial" w:cs="Arial"/>
          <w:sz w:val="20"/>
          <w:szCs w:val="20"/>
          <w:lang w:val="en-GB"/>
        </w:rPr>
        <w:t xml:space="preserve">and approve </w:t>
      </w:r>
      <w:r w:rsidRPr="00E9661A">
        <w:rPr>
          <w:rFonts w:ascii="Arial" w:hAnsi="Arial" w:cs="Arial"/>
          <w:sz w:val="20"/>
          <w:szCs w:val="20"/>
          <w:lang w:val="en-GB"/>
        </w:rPr>
        <w:t xml:space="preserve">the </w:t>
      </w:r>
      <w:r>
        <w:rPr>
          <w:rFonts w:ascii="Arial" w:hAnsi="Arial" w:cs="Arial"/>
          <w:sz w:val="20"/>
          <w:szCs w:val="20"/>
          <w:lang w:val="en-GB"/>
        </w:rPr>
        <w:t xml:space="preserve">proposal for this new task for the Committee </w:t>
      </w:r>
    </w:p>
    <w:p w:rsidR="0006627F" w:rsidRDefault="0006627F" w:rsidP="00CA434C">
      <w:pPr>
        <w:pStyle w:val="ListParagraph"/>
        <w:numPr>
          <w:ilvl w:val="0"/>
          <w:numId w:val="17"/>
        </w:numPr>
        <w:tabs>
          <w:tab w:val="left" w:pos="284"/>
        </w:tabs>
        <w:ind w:left="284" w:hanging="284"/>
        <w:rPr>
          <w:rFonts w:ascii="Arial" w:hAnsi="Arial" w:cs="Arial"/>
          <w:sz w:val="20"/>
          <w:szCs w:val="20"/>
          <w:lang w:val="en-GB"/>
        </w:rPr>
      </w:pPr>
      <w:r>
        <w:rPr>
          <w:rFonts w:ascii="Arial" w:hAnsi="Arial" w:cs="Arial"/>
          <w:sz w:val="20"/>
          <w:szCs w:val="20"/>
          <w:lang w:val="en-GB"/>
        </w:rPr>
        <w:t>To insert the task in the Work Programme 2014-1018</w:t>
      </w:r>
    </w:p>
    <w:p w:rsidR="0006627F" w:rsidRPr="00655BA8" w:rsidRDefault="0006627F" w:rsidP="00CA434C">
      <w:pPr>
        <w:pStyle w:val="ListParagraph"/>
        <w:numPr>
          <w:ilvl w:val="0"/>
          <w:numId w:val="17"/>
        </w:numPr>
        <w:tabs>
          <w:tab w:val="left" w:pos="284"/>
        </w:tabs>
        <w:ind w:left="284" w:hanging="284"/>
        <w:rPr>
          <w:lang w:val="en-GB"/>
        </w:rPr>
      </w:pPr>
      <w:r>
        <w:rPr>
          <w:rFonts w:ascii="Arial" w:hAnsi="Arial" w:cs="Arial"/>
          <w:sz w:val="20"/>
          <w:szCs w:val="20"/>
          <w:lang w:val="en-GB"/>
        </w:rPr>
        <w:t xml:space="preserve">To inform other Committees and PAP where appropriate </w:t>
      </w:r>
      <w:r w:rsidRPr="004A19B6">
        <w:rPr>
          <w:rFonts w:ascii="Arial" w:hAnsi="Arial" w:cs="Arial"/>
          <w:sz w:val="20"/>
          <w:szCs w:val="20"/>
          <w:lang w:val="en-GB"/>
        </w:rPr>
        <w:t xml:space="preserve">and request approval from the IALA Council.  </w:t>
      </w:r>
    </w:p>
    <w:p w:rsidR="0006627F" w:rsidRPr="004A19B6" w:rsidRDefault="0006627F">
      <w:pPr>
        <w:rPr>
          <w:rFonts w:cs="Arial"/>
          <w:sz w:val="20"/>
          <w:szCs w:val="20"/>
          <w:lang w:eastAsia="en-US"/>
        </w:rPr>
      </w:pPr>
    </w:p>
    <w:sectPr w:rsidR="0006627F" w:rsidRPr="004A19B6"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27F" w:rsidRDefault="0006627F" w:rsidP="00362CD9">
      <w:r>
        <w:separator/>
      </w:r>
    </w:p>
  </w:endnote>
  <w:endnote w:type="continuationSeparator" w:id="0">
    <w:p w:rsidR="0006627F" w:rsidRDefault="0006627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27F" w:rsidRDefault="0006627F">
    <w:pPr>
      <w:pStyle w:val="Footer"/>
    </w:pPr>
    <w:r>
      <w:tab/>
    </w:r>
    <w:r w:rsidR="007E08C9">
      <w:fldChar w:fldCharType="begin"/>
    </w:r>
    <w:r w:rsidR="007E08C9">
      <w:instrText xml:space="preserve"> PAGE   \* MERGEFORMAT </w:instrText>
    </w:r>
    <w:r w:rsidR="007E08C9">
      <w:fldChar w:fldCharType="separate"/>
    </w:r>
    <w:r w:rsidR="007E08C9">
      <w:rPr>
        <w:noProof/>
      </w:rPr>
      <w:t>1</w:t>
    </w:r>
    <w:r w:rsidR="007E08C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27F" w:rsidRDefault="0006627F" w:rsidP="00362CD9">
      <w:r>
        <w:separator/>
      </w:r>
    </w:p>
  </w:footnote>
  <w:footnote w:type="continuationSeparator" w:id="0">
    <w:p w:rsidR="0006627F" w:rsidRDefault="0006627F"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27F" w:rsidRDefault="0006627F" w:rsidP="005E262D">
    <w:pPr>
      <w:pStyle w:val="Header"/>
      <w:jc w:val="right"/>
    </w:pPr>
    <w:r>
      <w:t>ANM21</w:t>
    </w:r>
    <w:r w:rsidR="007E08C9">
      <w:t>-12.1.3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color="000000"/>
        <w:effect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135D033C"/>
    <w:multiLevelType w:val="hybridMultilevel"/>
    <w:tmpl w:val="861A362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16ED414F"/>
    <w:multiLevelType w:val="hybridMultilevel"/>
    <w:tmpl w:val="615EA9A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7">
    <w:nsid w:val="30433651"/>
    <w:multiLevelType w:val="hybridMultilevel"/>
    <w:tmpl w:val="1CE4B9DA"/>
    <w:lvl w:ilvl="0" w:tplc="0413000F">
      <w:start w:val="1"/>
      <w:numFmt w:val="decimal"/>
      <w:lvlText w:val="%1."/>
      <w:lvlJc w:val="left"/>
      <w:pPr>
        <w:ind w:left="720" w:hanging="360"/>
      </w:pPr>
      <w:rPr>
        <w:rFonts w:cs="Times New Roman"/>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8">
    <w:nsid w:val="33ED4057"/>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2">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6144397B"/>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7"/>
  </w:num>
  <w:num w:numId="2">
    <w:abstractNumId w:val="13"/>
  </w:num>
  <w:num w:numId="3">
    <w:abstractNumId w:val="1"/>
  </w:num>
  <w:num w:numId="4">
    <w:abstractNumId w:val="20"/>
  </w:num>
  <w:num w:numId="5">
    <w:abstractNumId w:val="9"/>
  </w:num>
  <w:num w:numId="6">
    <w:abstractNumId w:val="6"/>
  </w:num>
  <w:num w:numId="7">
    <w:abstractNumId w:val="15"/>
  </w:num>
  <w:num w:numId="8">
    <w:abstractNumId w:val="14"/>
  </w:num>
  <w:num w:numId="9">
    <w:abstractNumId w:val="19"/>
  </w:num>
  <w:num w:numId="10">
    <w:abstractNumId w:val="5"/>
  </w:num>
  <w:num w:numId="11">
    <w:abstractNumId w:val="16"/>
  </w:num>
  <w:num w:numId="12">
    <w:abstractNumId w:val="11"/>
  </w:num>
  <w:num w:numId="13">
    <w:abstractNumId w:val="10"/>
  </w:num>
  <w:num w:numId="14">
    <w:abstractNumId w:val="4"/>
  </w:num>
  <w:num w:numId="15">
    <w:abstractNumId w:val="12"/>
  </w:num>
  <w:num w:numId="16">
    <w:abstractNumId w:val="0"/>
  </w:num>
  <w:num w:numId="17">
    <w:abstractNumId w:val="7"/>
  </w:num>
  <w:num w:numId="18">
    <w:abstractNumId w:val="3"/>
  </w:num>
  <w:num w:numId="19">
    <w:abstractNumId w:val="2"/>
  </w:num>
  <w:num w:numId="20">
    <w:abstractNumId w:val="18"/>
  </w:num>
  <w:num w:numId="21">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4C4F"/>
    <w:rsid w:val="000005D3"/>
    <w:rsid w:val="000178AC"/>
    <w:rsid w:val="0004700E"/>
    <w:rsid w:val="00050D1A"/>
    <w:rsid w:val="00056CFA"/>
    <w:rsid w:val="0006627F"/>
    <w:rsid w:val="00070C13"/>
    <w:rsid w:val="00084F33"/>
    <w:rsid w:val="00084FC3"/>
    <w:rsid w:val="000A77A7"/>
    <w:rsid w:val="000B1707"/>
    <w:rsid w:val="000B732D"/>
    <w:rsid w:val="000C1B3E"/>
    <w:rsid w:val="00140D51"/>
    <w:rsid w:val="0014725D"/>
    <w:rsid w:val="00177F4D"/>
    <w:rsid w:val="00180DDA"/>
    <w:rsid w:val="001829AC"/>
    <w:rsid w:val="001953AE"/>
    <w:rsid w:val="001B2A2D"/>
    <w:rsid w:val="001B737D"/>
    <w:rsid w:val="001C44A3"/>
    <w:rsid w:val="001E0E15"/>
    <w:rsid w:val="001E253E"/>
    <w:rsid w:val="001F528A"/>
    <w:rsid w:val="001F704E"/>
    <w:rsid w:val="002125B0"/>
    <w:rsid w:val="00235F00"/>
    <w:rsid w:val="00243228"/>
    <w:rsid w:val="00251483"/>
    <w:rsid w:val="00255CAA"/>
    <w:rsid w:val="00264305"/>
    <w:rsid w:val="002A0346"/>
    <w:rsid w:val="002A0998"/>
    <w:rsid w:val="002A4487"/>
    <w:rsid w:val="002C4F01"/>
    <w:rsid w:val="002D3E8B"/>
    <w:rsid w:val="002D4575"/>
    <w:rsid w:val="002D5C0C"/>
    <w:rsid w:val="002E03D1"/>
    <w:rsid w:val="002E6B74"/>
    <w:rsid w:val="00356CD0"/>
    <w:rsid w:val="00362CD9"/>
    <w:rsid w:val="0037011E"/>
    <w:rsid w:val="003761CA"/>
    <w:rsid w:val="00380DAF"/>
    <w:rsid w:val="003A533F"/>
    <w:rsid w:val="003B28F5"/>
    <w:rsid w:val="003B7B7D"/>
    <w:rsid w:val="003C54CB"/>
    <w:rsid w:val="003C7A2A"/>
    <w:rsid w:val="003D69D0"/>
    <w:rsid w:val="003F2918"/>
    <w:rsid w:val="003F430E"/>
    <w:rsid w:val="003F5AAD"/>
    <w:rsid w:val="0041088C"/>
    <w:rsid w:val="00431B19"/>
    <w:rsid w:val="00435BB8"/>
    <w:rsid w:val="004661AD"/>
    <w:rsid w:val="004A1987"/>
    <w:rsid w:val="004A19B6"/>
    <w:rsid w:val="004D1D85"/>
    <w:rsid w:val="004D3C3A"/>
    <w:rsid w:val="005107EB"/>
    <w:rsid w:val="00512A06"/>
    <w:rsid w:val="00516E07"/>
    <w:rsid w:val="00521345"/>
    <w:rsid w:val="00526DF0"/>
    <w:rsid w:val="00545CC4"/>
    <w:rsid w:val="00551FFF"/>
    <w:rsid w:val="005607A2"/>
    <w:rsid w:val="0057198B"/>
    <w:rsid w:val="00581610"/>
    <w:rsid w:val="005B0DA6"/>
    <w:rsid w:val="005B1F94"/>
    <w:rsid w:val="005B32A3"/>
    <w:rsid w:val="005C0D44"/>
    <w:rsid w:val="005C566C"/>
    <w:rsid w:val="005C7E69"/>
    <w:rsid w:val="005E262D"/>
    <w:rsid w:val="005F23D3"/>
    <w:rsid w:val="005F7E20"/>
    <w:rsid w:val="00655BA8"/>
    <w:rsid w:val="00657052"/>
    <w:rsid w:val="006652C3"/>
    <w:rsid w:val="00691FD0"/>
    <w:rsid w:val="00692148"/>
    <w:rsid w:val="006A5D02"/>
    <w:rsid w:val="006C5948"/>
    <w:rsid w:val="006F2A74"/>
    <w:rsid w:val="00705329"/>
    <w:rsid w:val="00707F16"/>
    <w:rsid w:val="007118F5"/>
    <w:rsid w:val="00712AA4"/>
    <w:rsid w:val="00721AA1"/>
    <w:rsid w:val="00724B67"/>
    <w:rsid w:val="007325E8"/>
    <w:rsid w:val="007547F8"/>
    <w:rsid w:val="00765622"/>
    <w:rsid w:val="00770B6C"/>
    <w:rsid w:val="00783FEA"/>
    <w:rsid w:val="007E08C9"/>
    <w:rsid w:val="00804C4F"/>
    <w:rsid w:val="0082480E"/>
    <w:rsid w:val="00850293"/>
    <w:rsid w:val="00851373"/>
    <w:rsid w:val="00851BA6"/>
    <w:rsid w:val="0085654D"/>
    <w:rsid w:val="00861160"/>
    <w:rsid w:val="0086654F"/>
    <w:rsid w:val="008A356F"/>
    <w:rsid w:val="008A4653"/>
    <w:rsid w:val="008A50CC"/>
    <w:rsid w:val="008C0A4C"/>
    <w:rsid w:val="008D1694"/>
    <w:rsid w:val="008D79CB"/>
    <w:rsid w:val="008F07BC"/>
    <w:rsid w:val="0092692B"/>
    <w:rsid w:val="00943E9C"/>
    <w:rsid w:val="00953F4D"/>
    <w:rsid w:val="00960BB8"/>
    <w:rsid w:val="00964F5C"/>
    <w:rsid w:val="009831C0"/>
    <w:rsid w:val="00986783"/>
    <w:rsid w:val="009F3C01"/>
    <w:rsid w:val="00A0389B"/>
    <w:rsid w:val="00A243DE"/>
    <w:rsid w:val="00A42506"/>
    <w:rsid w:val="00A446C9"/>
    <w:rsid w:val="00A635D6"/>
    <w:rsid w:val="00A8553A"/>
    <w:rsid w:val="00A93AED"/>
    <w:rsid w:val="00B226F2"/>
    <w:rsid w:val="00B274DF"/>
    <w:rsid w:val="00B4698D"/>
    <w:rsid w:val="00B50E22"/>
    <w:rsid w:val="00B56BDF"/>
    <w:rsid w:val="00B64538"/>
    <w:rsid w:val="00B65812"/>
    <w:rsid w:val="00B71403"/>
    <w:rsid w:val="00B85CD6"/>
    <w:rsid w:val="00B90A27"/>
    <w:rsid w:val="00B9554D"/>
    <w:rsid w:val="00BB2B9F"/>
    <w:rsid w:val="00BB7D9E"/>
    <w:rsid w:val="00BD3CB8"/>
    <w:rsid w:val="00BD4E6F"/>
    <w:rsid w:val="00BF178B"/>
    <w:rsid w:val="00BF4DCE"/>
    <w:rsid w:val="00C05CE5"/>
    <w:rsid w:val="00C30E70"/>
    <w:rsid w:val="00C6171E"/>
    <w:rsid w:val="00C86A9C"/>
    <w:rsid w:val="00C918BA"/>
    <w:rsid w:val="00CA434C"/>
    <w:rsid w:val="00CA6F2C"/>
    <w:rsid w:val="00CF1871"/>
    <w:rsid w:val="00D1133E"/>
    <w:rsid w:val="00D17A34"/>
    <w:rsid w:val="00D26628"/>
    <w:rsid w:val="00D27039"/>
    <w:rsid w:val="00D332B3"/>
    <w:rsid w:val="00D46B75"/>
    <w:rsid w:val="00D5216F"/>
    <w:rsid w:val="00D54A5A"/>
    <w:rsid w:val="00D55207"/>
    <w:rsid w:val="00D90EEE"/>
    <w:rsid w:val="00D92B45"/>
    <w:rsid w:val="00D95962"/>
    <w:rsid w:val="00DC389B"/>
    <w:rsid w:val="00DE2FEE"/>
    <w:rsid w:val="00DF2E11"/>
    <w:rsid w:val="00E00BE9"/>
    <w:rsid w:val="00E22A11"/>
    <w:rsid w:val="00E55927"/>
    <w:rsid w:val="00E912A6"/>
    <w:rsid w:val="00E9661A"/>
    <w:rsid w:val="00EA4844"/>
    <w:rsid w:val="00EA4D9C"/>
    <w:rsid w:val="00EB75EE"/>
    <w:rsid w:val="00EE4C1D"/>
    <w:rsid w:val="00EF3685"/>
    <w:rsid w:val="00F159EB"/>
    <w:rsid w:val="00F25BF4"/>
    <w:rsid w:val="00F267DB"/>
    <w:rsid w:val="00F46F6F"/>
    <w:rsid w:val="00F60608"/>
    <w:rsid w:val="00F62217"/>
    <w:rsid w:val="00F6690B"/>
    <w:rsid w:val="00F83E31"/>
    <w:rsid w:val="00FA563F"/>
    <w:rsid w:val="00FB17A9"/>
    <w:rsid w:val="00FB527C"/>
    <w:rsid w:val="00FB6F75"/>
    <w:rsid w:val="00FC0EB3"/>
    <w:rsid w:val="00FD67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nl-NL" w:eastAsia="nl-N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D332B3"/>
    <w:pPr>
      <w:keepNext/>
      <w:numPr>
        <w:numId w:val="14"/>
      </w:numPr>
      <w:spacing w:before="240" w:after="240"/>
      <w:outlineLvl w:val="0"/>
    </w:pPr>
    <w:rPr>
      <w:rFonts w:cs="Times New Roman"/>
      <w:b/>
      <w:caps/>
      <w:kern w:val="28"/>
      <w:sz w:val="24"/>
      <w:szCs w:val="20"/>
      <w:lang w:val="nl-NL" w:eastAsia="de-DE"/>
    </w:rPr>
  </w:style>
  <w:style w:type="paragraph" w:styleId="Heading2">
    <w:name w:val="heading 2"/>
    <w:basedOn w:val="Normal"/>
    <w:next w:val="BodyText"/>
    <w:link w:val="Heading2Char"/>
    <w:uiPriority w:val="99"/>
    <w:qFormat/>
    <w:rsid w:val="00D332B3"/>
    <w:pPr>
      <w:numPr>
        <w:ilvl w:val="1"/>
        <w:numId w:val="14"/>
      </w:numPr>
      <w:spacing w:before="120" w:after="120"/>
      <w:outlineLvl w:val="1"/>
    </w:pPr>
    <w:rPr>
      <w:rFonts w:cs="Times New Roman"/>
      <w:b/>
      <w:sz w:val="20"/>
      <w:szCs w:val="20"/>
      <w:lang w:val="nl-NL"/>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rFonts w:cs="Times New Roman"/>
      <w:sz w:val="20"/>
      <w:szCs w:val="20"/>
      <w:lang w:val="nl-NL"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654D"/>
    <w:rPr>
      <w:rFonts w:ascii="Arial" w:hAnsi="Arial" w:cs="Times New Roman"/>
      <w:b/>
      <w:caps/>
      <w:kern w:val="28"/>
      <w:sz w:val="24"/>
      <w:lang w:val="nl-NL" w:eastAsia="de-DE"/>
    </w:rPr>
  </w:style>
  <w:style w:type="character" w:customStyle="1" w:styleId="Heading2Char">
    <w:name w:val="Heading 2 Char"/>
    <w:basedOn w:val="DefaultParagraphFont"/>
    <w:link w:val="Heading2"/>
    <w:uiPriority w:val="99"/>
    <w:locked/>
    <w:rsid w:val="00E00BE9"/>
    <w:rPr>
      <w:rFonts w:ascii="Arial" w:hAnsi="Arial" w:cs="Times New Roman"/>
      <w:b/>
      <w:lang w:val="nl-NL" w:eastAsia="en-GB"/>
    </w:rPr>
  </w:style>
  <w:style w:type="character" w:customStyle="1" w:styleId="Heading3Char">
    <w:name w:val="Heading 3 Char"/>
    <w:basedOn w:val="DefaultParagraphFont"/>
    <w:link w:val="Heading3"/>
    <w:uiPriority w:val="99"/>
    <w:locked/>
    <w:rsid w:val="00E00BE9"/>
    <w:rPr>
      <w:rFonts w:ascii="Arial" w:hAnsi="Arial" w:cs="Times New Roman"/>
      <w:lang w:val="nl-NL" w:eastAsia="de-DE"/>
    </w:rPr>
  </w:style>
  <w:style w:type="character" w:customStyle="1" w:styleId="Heading4Char">
    <w:name w:val="Heading 4 Char"/>
    <w:basedOn w:val="DefaultParagraphFont"/>
    <w:link w:val="Heading4"/>
    <w:uiPriority w:val="99"/>
    <w:locked/>
    <w:rsid w:val="00E00BE9"/>
    <w:rPr>
      <w:rFonts w:ascii="Arial" w:hAnsi="Arial" w:cs="Times New Roman"/>
      <w:lang w:val="en-US" w:eastAsia="de-DE"/>
    </w:rPr>
  </w:style>
  <w:style w:type="character" w:customStyle="1" w:styleId="Heading5Char">
    <w:name w:val="Heading 5 Char"/>
    <w:basedOn w:val="DefaultParagraphFont"/>
    <w:link w:val="Heading5"/>
    <w:uiPriority w:val="99"/>
    <w:locked/>
    <w:rsid w:val="00D332B3"/>
    <w:rPr>
      <w:rFonts w:ascii="Arial" w:hAnsi="Arial" w:cs="Times New Roman"/>
      <w:lang w:val="de-DE" w:eastAsia="de-DE"/>
    </w:rPr>
  </w:style>
  <w:style w:type="character" w:customStyle="1" w:styleId="Heading6Char">
    <w:name w:val="Heading 6 Char"/>
    <w:basedOn w:val="DefaultParagraphFont"/>
    <w:link w:val="Heading6"/>
    <w:uiPriority w:val="99"/>
    <w:locked/>
    <w:rsid w:val="00E00BE9"/>
    <w:rPr>
      <w:rFonts w:ascii="Arial" w:hAnsi="Arial" w:cs="Times New Roman"/>
      <w:lang w:val="de-DE" w:eastAsia="de-DE"/>
    </w:rPr>
  </w:style>
  <w:style w:type="character" w:customStyle="1" w:styleId="Heading7Char">
    <w:name w:val="Heading 7 Char"/>
    <w:basedOn w:val="DefaultParagraphFont"/>
    <w:link w:val="Heading7"/>
    <w:uiPriority w:val="99"/>
    <w:locked/>
    <w:rsid w:val="00E00BE9"/>
    <w:rPr>
      <w:rFonts w:ascii="Arial" w:hAnsi="Arial" w:cs="Times New Roman"/>
      <w:lang w:val="de-DE" w:eastAsia="de-DE"/>
    </w:rPr>
  </w:style>
  <w:style w:type="character" w:customStyle="1" w:styleId="Heading8Char">
    <w:name w:val="Heading 8 Char"/>
    <w:basedOn w:val="DefaultParagraphFont"/>
    <w:link w:val="Heading8"/>
    <w:uiPriority w:val="99"/>
    <w:locked/>
    <w:rsid w:val="00E00BE9"/>
    <w:rPr>
      <w:rFonts w:ascii="Arial" w:hAnsi="Arial" w:cs="Times New Roman"/>
      <w:lang w:val="de-DE" w:eastAsia="de-DE"/>
    </w:rPr>
  </w:style>
  <w:style w:type="character" w:customStyle="1" w:styleId="Heading9Char">
    <w:name w:val="Heading 9 Char"/>
    <w:basedOn w:val="DefaultParagraphFont"/>
    <w:link w:val="Heading9"/>
    <w:uiPriority w:val="99"/>
    <w:locked/>
    <w:rsid w:val="00E00BE9"/>
    <w:rPr>
      <w:rFonts w:ascii="Arial" w:hAnsi="Arial" w:cs="Times New Roman"/>
      <w:lang w:val="de-DE" w:eastAsia="de-DE"/>
    </w:rPr>
  </w:style>
  <w:style w:type="paragraph" w:customStyle="1" w:styleId="Annex">
    <w:name w:val="Annex"/>
    <w:basedOn w:val="Heading1"/>
    <w:next w:val="Normal"/>
    <w:uiPriority w:val="99"/>
    <w:rsid w:val="008D1694"/>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nl-NL" w:eastAsia="nl-NL"/>
    </w:rPr>
  </w:style>
  <w:style w:type="character" w:customStyle="1" w:styleId="BodyTextChar">
    <w:name w:val="Body Text Char"/>
    <w:basedOn w:val="DefaultParagraphFont"/>
    <w:link w:val="BodyText"/>
    <w:uiPriority w:val="99"/>
    <w:locked/>
    <w:rsid w:val="00E00BE9"/>
    <w:rPr>
      <w:rFonts w:ascii="Arial" w:hAnsi="Arial" w:cs="Times New Roman"/>
      <w:sz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nl-NL" w:eastAsia="nl-NL"/>
    </w:rPr>
  </w:style>
  <w:style w:type="character" w:customStyle="1" w:styleId="FooterChar">
    <w:name w:val="Footer Char"/>
    <w:basedOn w:val="DefaultParagraphFont"/>
    <w:link w:val="Footer"/>
    <w:uiPriority w:val="99"/>
    <w:locked/>
    <w:rsid w:val="00084F33"/>
    <w:rPr>
      <w:rFonts w:ascii="Arial" w:hAnsi="Arial" w:cs="Times New Roman"/>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nl-NL"/>
    </w:rPr>
  </w:style>
  <w:style w:type="character" w:customStyle="1" w:styleId="HeaderChar">
    <w:name w:val="Header Char"/>
    <w:basedOn w:val="DefaultParagraphFont"/>
    <w:link w:val="Header"/>
    <w:uiPriority w:val="99"/>
    <w:locked/>
    <w:rsid w:val="005C566C"/>
    <w:rPr>
      <w:rFonts w:ascii="Arial" w:hAnsi="Arial" w:cs="Times New Roman"/>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1"/>
      </w:numPr>
      <w:spacing w:before="120" w:after="120"/>
      <w:jc w:val="center"/>
    </w:pPr>
    <w:rPr>
      <w:i/>
      <w:szCs w:val="20"/>
    </w:rPr>
  </w:style>
  <w:style w:type="paragraph" w:styleId="TOC1">
    <w:name w:val="toc 1"/>
    <w:basedOn w:val="Normal"/>
    <w:next w:val="Normal"/>
    <w:uiPriority w:val="9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nl-NL" w:eastAsia="nl-NL"/>
    </w:rPr>
  </w:style>
  <w:style w:type="character" w:customStyle="1" w:styleId="BodyTextIndentChar">
    <w:name w:val="Body Text Indent Char"/>
    <w:basedOn w:val="DefaultParagraphFont"/>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nl-NL"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nl-NL" w:eastAsia="nl-NL"/>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nl-NL" w:eastAsia="nl-NL"/>
    </w:rPr>
  </w:style>
  <w:style w:type="character" w:customStyle="1" w:styleId="SubtitleChar">
    <w:name w:val="Subtitle Char"/>
    <w:basedOn w:val="DefaultParagraphFont"/>
    <w:link w:val="Subtitle"/>
    <w:uiPriority w:val="99"/>
    <w:locked/>
    <w:rsid w:val="00243228"/>
    <w:rPr>
      <w:rFonts w:ascii="Arial" w:hAnsi="Arial" w:cs="Times New Roman"/>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nl-NL" w:eastAsia="nl-NL"/>
    </w:rPr>
  </w:style>
  <w:style w:type="character" w:customStyle="1" w:styleId="TitleChar">
    <w:name w:val="Title Char"/>
    <w:basedOn w:val="DefaultParagraphFont"/>
    <w:link w:val="Title"/>
    <w:uiPriority w:val="99"/>
    <w:locked/>
    <w:rsid w:val="00943E9C"/>
    <w:rPr>
      <w:rFonts w:ascii="Arial" w:hAnsi="Arial" w:cs="Times New Roman"/>
      <w:b/>
      <w:kern w:val="28"/>
      <w:sz w:val="32"/>
    </w:rPr>
  </w:style>
  <w:style w:type="paragraph" w:customStyle="1" w:styleId="List1indent1">
    <w:name w:val="List 1 indent 1"/>
    <w:basedOn w:val="Normal"/>
    <w:uiPriority w:val="99"/>
    <w:rsid w:val="00765622"/>
    <w:pPr>
      <w:numPr>
        <w:ilvl w:val="1"/>
        <w:numId w:val="1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0"/>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numPr>
        <w:ilvl w:val="3"/>
        <w:numId w:val="5"/>
      </w:numPr>
      <w:spacing w:before="120" w:after="120"/>
    </w:pPr>
    <w:rPr>
      <w:rFonts w:cs="Arial"/>
    </w:r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356F"/>
    <w:rPr>
      <w:rFonts w:ascii="Tahoma" w:hAnsi="Tahoma" w:cs="Tahoma"/>
      <w:sz w:val="16"/>
      <w:szCs w:val="16"/>
    </w:rPr>
  </w:style>
  <w:style w:type="paragraph" w:styleId="ListParagraph">
    <w:name w:val="List Paragraph"/>
    <w:basedOn w:val="Normal"/>
    <w:uiPriority w:val="99"/>
    <w:qFormat/>
    <w:rsid w:val="00F6690B"/>
    <w:pPr>
      <w:spacing w:after="200" w:line="276" w:lineRule="auto"/>
      <w:ind w:left="720"/>
      <w:contextualSpacing/>
    </w:pPr>
    <w:rPr>
      <w:rFonts w:ascii="Calibri" w:hAnsi="Calibri" w:cs="Times New Roman"/>
      <w:lang w:val="nl-NL" w:eastAsia="en-US"/>
    </w:rPr>
  </w:style>
  <w:style w:type="paragraph" w:customStyle="1" w:styleId="Agenda1">
    <w:name w:val="Agenda 1"/>
    <w:basedOn w:val="Normal"/>
    <w:uiPriority w:val="99"/>
    <w:rsid w:val="00C86A9C"/>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uiPriority w:val="99"/>
    <w:rsid w:val="00C86A9C"/>
    <w:pPr>
      <w:tabs>
        <w:tab w:val="num" w:pos="1418"/>
      </w:tabs>
      <w:spacing w:after="60"/>
      <w:ind w:left="1418" w:hanging="851"/>
      <w:jc w:val="both"/>
    </w:pPr>
    <w:rPr>
      <w:rFonts w:eastAsia="MS Mincho" w:cs="Times New Roman"/>
      <w:szCs w:val="24"/>
      <w:lang w:eastAsia="ja-JP"/>
    </w:rPr>
  </w:style>
  <w:style w:type="numbering" w:styleId="ArticleSection">
    <w:name w:val="Outline List 3"/>
    <w:basedOn w:val="NoList"/>
    <w:uiPriority w:val="99"/>
    <w:semiHidden/>
    <w:unhideWhenUsed/>
    <w:locked/>
    <w:rsid w:val="008A713B"/>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839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571</Words>
  <Characters>3144</Characters>
  <Application>Microsoft Office Word</Application>
  <DocSecurity>0</DocSecurity>
  <Lines>26</Lines>
  <Paragraphs>7</Paragraphs>
  <ScaleCrop>false</ScaleCrop>
  <Company/>
  <LinksUpToDate>false</LinksUpToDate>
  <CharactersWithSpaces>3708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ANM21</dc:title>
  <dc:subject/>
  <dc:creator>Mike Hadley (Home)</dc:creator>
  <cp:keywords/>
  <dc:description/>
  <cp:lastModifiedBy>Wim</cp:lastModifiedBy>
  <cp:revision>3</cp:revision>
  <dcterms:created xsi:type="dcterms:W3CDTF">2013-10-04T08:12:00Z</dcterms:created>
  <dcterms:modified xsi:type="dcterms:W3CDTF">2013-10-09T21:35:00Z</dcterms:modified>
</cp:coreProperties>
</file>